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0D" w:rsidRPr="005C4346" w:rsidRDefault="00100E09" w:rsidP="005C4346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5C4346">
        <w:rPr>
          <w:rFonts w:ascii="Times New Roman" w:hAnsi="Times New Roman" w:cs="Times New Roman"/>
          <w:b/>
          <w:i/>
          <w:sz w:val="44"/>
          <w:szCs w:val="44"/>
          <w:u w:val="single"/>
        </w:rPr>
        <w:t>Особенности течения воспалительных процессов челюстно-лицевой области у детей.</w:t>
      </w:r>
    </w:p>
    <w:p w:rsidR="00A44DD0" w:rsidRDefault="005C4346" w:rsidP="005C43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DC8E6C" wp14:editId="1D50B687">
            <wp:simplePos x="0" y="0"/>
            <wp:positionH relativeFrom="column">
              <wp:posOffset>286566</wp:posOffset>
            </wp:positionH>
            <wp:positionV relativeFrom="paragraph">
              <wp:posOffset>1094921</wp:posOffset>
            </wp:positionV>
            <wp:extent cx="5908675" cy="2193290"/>
            <wp:effectExtent l="0" t="0" r="0" b="0"/>
            <wp:wrapTight wrapText="bothSides">
              <wp:wrapPolygon edited="0">
                <wp:start x="0" y="0"/>
                <wp:lineTo x="0" y="21387"/>
                <wp:lineTo x="21519" y="21387"/>
                <wp:lineTo x="21519" y="0"/>
                <wp:lineTo x="0" y="0"/>
              </wp:wrapPolygon>
            </wp:wrapTight>
            <wp:docPr id="1" name="Рисунок 1" descr="http://med-atlas.ru/wp-content/uploads/2015/12/karies-pulpit-periodon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-atlas.ru/wp-content/uploads/2015/12/karies-pulpit-periodont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D0" w:rsidRPr="00A44DD0">
        <w:rPr>
          <w:rFonts w:ascii="Times New Roman" w:hAnsi="Times New Roman" w:cs="Times New Roman"/>
          <w:sz w:val="24"/>
          <w:szCs w:val="24"/>
        </w:rPr>
        <w:t xml:space="preserve">Что такое воспалительный процесс? Это </w:t>
      </w:r>
      <w:r w:rsidR="00A44DD0" w:rsidRPr="00A44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защитная реакция организма на действие различных повреждающих</w:t>
      </w:r>
      <w:r w:rsidR="00A44DD0" w:rsidRPr="00A44D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44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факторов, вид </w:t>
      </w:r>
      <w:r w:rsidR="00A44DD0" w:rsidRPr="00A44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реагирования организма на</w:t>
      </w:r>
      <w:r w:rsidR="00A44DD0" w:rsidRPr="00A44D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44DD0" w:rsidRPr="00A44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раздражители.</w:t>
      </w:r>
      <w:r w:rsidR="00A44DD0" w:rsidRPr="00A44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Классическими признаками острого воспаления являются боль, жар, покраснение, отек и потеря функции. Воспаление является защитной попыткой организма убрать травмирующие раздражители и начать процесс заживления. Воспаление – это не синоним инфекции, даже в случаях, где оно ею вызвано.</w:t>
      </w:r>
    </w:p>
    <w:p w:rsidR="00A44DD0" w:rsidRPr="005C4346" w:rsidRDefault="00A44DD0" w:rsidP="005C43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Воспалительные про</w:t>
      </w:r>
      <w:r w:rsidR="005C4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цессы челюстно-лицевой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так же защитная реакция на раздражитель. Чаще всего ра</w:t>
      </w:r>
      <w:r w:rsidR="005C4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здражителем является инфекция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наличие кариозных зубов у детей ). Воспаление у взрослых и воспаление у детей отличаются, что </w:t>
      </w:r>
      <w:r w:rsidR="00BA2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объясняется "незрелостью" организма ребенка. Корни временных зубов постоянно находятся в стадии формирования или рассасывания, а это означает, что инфекция из кариозной полости легко может проникнуть в глубь кости. В таком случае очень быстро наступает такое заболев</w:t>
      </w:r>
      <w:r w:rsidR="005C4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</w:t>
      </w:r>
      <w:r w:rsidR="00BA2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периодонтит зуба. </w:t>
      </w:r>
    </w:p>
    <w:p w:rsidR="00792202" w:rsidRDefault="005C4346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5616A0" wp14:editId="47AEE5D2">
            <wp:simplePos x="0" y="0"/>
            <wp:positionH relativeFrom="column">
              <wp:posOffset>3781244</wp:posOffset>
            </wp:positionH>
            <wp:positionV relativeFrom="paragraph">
              <wp:posOffset>1270</wp:posOffset>
            </wp:positionV>
            <wp:extent cx="2737757" cy="1783967"/>
            <wp:effectExtent l="0" t="0" r="0" b="0"/>
            <wp:wrapTight wrapText="bothSides">
              <wp:wrapPolygon edited="0">
                <wp:start x="0" y="0"/>
                <wp:lineTo x="0" y="21454"/>
                <wp:lineTo x="21495" y="21454"/>
                <wp:lineTo x="21495" y="0"/>
                <wp:lineTo x="0" y="0"/>
              </wp:wrapPolygon>
            </wp:wrapTight>
            <wp:docPr id="4" name="Рисунок 4" descr="http://baby-i-mama.ru/images/zdorovie/limfade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by-i-mama.ru/images/zdorovie/limfaden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57" cy="178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0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Попав в кость, инфекция не останавливается. У детей </w:t>
      </w:r>
      <w:r w:rsidR="00792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очень хорошо развито кровоснабжение, а костная ткань похожа на губку и пронизана сосудами. С током крови инфекция может попасть куда угодно! К тому же, иммунная система в детском возрасте еще "дозревает" и работает плохо. Отсюда и увеличенные лимфатические узлы, которым очень сложно справиться с такой задачей. </w:t>
      </w:r>
    </w:p>
    <w:p w:rsidR="00970B71" w:rsidRDefault="005C4346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0E862" wp14:editId="758FCCF1">
            <wp:simplePos x="0" y="0"/>
            <wp:positionH relativeFrom="column">
              <wp:posOffset>63410</wp:posOffset>
            </wp:positionH>
            <wp:positionV relativeFrom="paragraph">
              <wp:posOffset>91712</wp:posOffset>
            </wp:positionV>
            <wp:extent cx="1604010" cy="2399030"/>
            <wp:effectExtent l="0" t="0" r="0" b="0"/>
            <wp:wrapTight wrapText="bothSides">
              <wp:wrapPolygon edited="0">
                <wp:start x="0" y="0"/>
                <wp:lineTo x="0" y="21440"/>
                <wp:lineTo x="21292" y="21440"/>
                <wp:lineTo x="21292" y="0"/>
                <wp:lineTo x="0" y="0"/>
              </wp:wrapPolygon>
            </wp:wrapTight>
            <wp:docPr id="7" name="Рисунок 7" descr="http://uchebilka.ru/pars_docs/refs/97/96323/96323_html_m5e3d0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chebilka.ru/pars_docs/refs/97/96323/96323_html_m5e3d06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Помимо лимфатических узлов и кости воспаление может перейти и в мягкие ткани. Проявляется это отеками разлитыми, покраснением кожи, болями в мышцах лица. Страдает и общее самочувствие ребенка: температура очень быстро начинает расти, а вместе с этим появляется общая слабость, потеря аппетита, тошнота и рвота</w:t>
      </w:r>
      <w:r w:rsidR="00BC3B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970B71" w:rsidRDefault="00970B7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5C4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фото из учебника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792202" w:rsidRDefault="00BC3BCF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такой сложившейся ситуации обязательным является удаление причинного кариозного зуба, иногда требуется и разрез, если процесс стал гнойным. Плюс необходимо назначение лекарственных средств (их назначает врач!).  У детей тогда, что хорошо, достаточно быстро наступает выздоровление.</w:t>
      </w:r>
    </w:p>
    <w:p w:rsidR="00BC3BCF" w:rsidRDefault="00BC3BCF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Если так случилось, что </w:t>
      </w:r>
      <w:r w:rsidR="00970B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ребенка появились вышеперечисленные симптомы, нельзя ждать. Как можно скорее отведите его к врачу - стоматологу. Дождаться приема поможет обезболивающее средство</w:t>
      </w:r>
      <w:r w:rsidR="00FC73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полоскание слабым содовым раствором. Ни в коем случае нельзя греть причинное место! Обязателен контроль температуры тела. При стремительном повышении лучше экстренно обратиться в стационар.</w:t>
      </w:r>
    </w:p>
    <w:p w:rsidR="00FC730B" w:rsidRDefault="00FC730B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всего этого избежать, достаточно своевременно прол</w:t>
      </w:r>
      <w:r w:rsidR="005C4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ечивать все кариозные зубы  </w:t>
      </w:r>
      <w:bookmarkStart w:id="0" w:name="_GoBack"/>
      <w:bookmarkEnd w:id="0"/>
      <w:r w:rsidR="005C4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молочные и коренные!). Регулярные осмотры у стоматолога помогут выявить кариес на начальной стадии и, следовательно, предотвратить дальнейшее распространение инфекции. </w:t>
      </w:r>
    </w:p>
    <w:p w:rsidR="00FC730B" w:rsidRDefault="00FC730B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Будьт</w:t>
      </w:r>
      <w:r w:rsidR="00812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здоровы вы, ваши родные и близкие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BC3BCF" w:rsidRPr="00D85BA7" w:rsidRDefault="00FC730B">
      <w:pP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D85BA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Рекомендации после хирургических вмешательств.</w:t>
      </w:r>
    </w:p>
    <w:p w:rsidR="00FC730B" w:rsidRDefault="00514893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Ватный тампон извлечь через 20 минут.</w:t>
      </w:r>
    </w:p>
    <w:p w:rsidR="00A44DD0" w:rsidRDefault="00514893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Исключить прием пищи в течении 2-х часов после хирургического вмешательства.</w:t>
      </w:r>
    </w:p>
    <w:p w:rsidR="00514893" w:rsidRDefault="00514893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Запрещается полоскать рану в течение первых суток после вмешательства.</w:t>
      </w:r>
    </w:p>
    <w:p w:rsidR="00514893" w:rsidRDefault="00514893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Не следует поднимать тяжести, заниматься спортом, активными играми.</w:t>
      </w:r>
    </w:p>
    <w:p w:rsidR="00514893" w:rsidRDefault="00514893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В течение 2-х дней нельзя принимать горячую ванну, ходить в баню, сауну.</w:t>
      </w:r>
    </w:p>
    <w:p w:rsidR="00514893" w:rsidRDefault="00514893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Избегайте очень горячих напитков и пищи. Не травмируйте рану языком, грубой пищей.</w:t>
      </w:r>
    </w:p>
    <w:p w:rsidR="00514893" w:rsidRPr="00D85BA7" w:rsidRDefault="00514893" w:rsidP="005C4346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hd w:val="clear" w:color="auto" w:fill="FFFFFF"/>
        </w:rPr>
        <w:t xml:space="preserve">7. </w:t>
      </w:r>
      <w:r w:rsidRPr="00514893">
        <w:rPr>
          <w:b/>
          <w:color w:val="333333"/>
          <w:shd w:val="clear" w:color="auto" w:fill="FFFFFF"/>
        </w:rPr>
        <w:t>В день вмешательства</w:t>
      </w:r>
      <w:r>
        <w:rPr>
          <w:color w:val="333333"/>
          <w:shd w:val="clear" w:color="auto" w:fill="FFFFFF"/>
        </w:rPr>
        <w:t xml:space="preserve"> чистка </w:t>
      </w:r>
      <w:r w:rsidR="00D85BA7">
        <w:rPr>
          <w:color w:val="333333"/>
          <w:shd w:val="clear" w:color="auto" w:fill="FFFFFF"/>
        </w:rPr>
        <w:t xml:space="preserve">зубов в данной области нежелательна. </w:t>
      </w:r>
      <w:r w:rsidR="00D85BA7" w:rsidRPr="00D85BA7">
        <w:rPr>
          <w:color w:val="333333"/>
        </w:rPr>
        <w:t>Не пытайтесь вычищать лунку зубочистками или спичками!</w:t>
      </w:r>
    </w:p>
    <w:p w:rsidR="00D85BA7" w:rsidRDefault="00D85BA7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514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D85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удаление было трудным, в последующие 24 часа нужно есть жидкие и мягкие продукты. Пережевывать пищу на стороне, противоположной удалению.</w:t>
      </w:r>
    </w:p>
    <w:p w:rsidR="00D85BA7" w:rsidRDefault="00D85BA7" w:rsidP="005C43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85BA7" w:rsidRDefault="00D85BA7" w:rsidP="005C4346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rStyle w:val="a7"/>
          <w:b/>
          <w:bCs/>
          <w:color w:val="333333"/>
        </w:rPr>
      </w:pPr>
      <w:r w:rsidRPr="00D85BA7">
        <w:rPr>
          <w:rStyle w:val="a7"/>
          <w:b/>
          <w:bCs/>
          <w:color w:val="333333"/>
        </w:rPr>
        <w:t>ЧТО ЯВЛЯЕТСЯ НОРМОЙ И НЕ ДОЛЖНО ВЫЗЫВАТЬ ВАШЕГО БЕСПОКОЙСТВА</w:t>
      </w:r>
    </w:p>
    <w:p w:rsidR="00D85BA7" w:rsidRPr="00D85BA7" w:rsidRDefault="00D85BA7" w:rsidP="005C4346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</w:p>
    <w:p w:rsidR="00D85BA7" w:rsidRPr="00D85BA7" w:rsidRDefault="00D85BA7" w:rsidP="005C4346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D85BA7">
        <w:rPr>
          <w:color w:val="333333"/>
        </w:rPr>
        <w:t>1. В первые несколько часов после удаления зуба десна может болеть и опухать. Отек хорошо снимается льдом, который прикладывают к щеке, лед также снижает болевые ощущения.</w:t>
      </w:r>
    </w:p>
    <w:p w:rsidR="00D85BA7" w:rsidRPr="00D85BA7" w:rsidRDefault="00D85BA7" w:rsidP="005C4346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D85BA7">
        <w:rPr>
          <w:color w:val="333333"/>
        </w:rPr>
        <w:t>2. Возможно появление отека. Максимально отек развивается на третий день. Могут появиться синяки. Отек и синяки пройдут сами.</w:t>
      </w:r>
    </w:p>
    <w:p w:rsidR="00D85BA7" w:rsidRPr="00D85BA7" w:rsidRDefault="00D85BA7" w:rsidP="005C4346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D85BA7">
        <w:rPr>
          <w:color w:val="333333"/>
        </w:rPr>
        <w:t>3. Болевой симптом является нормальным после любого хирургического вмешательства, необходимо применение болеутоляющих препаратов по назначению врача, через 1-1,5 часа после удаления и далее через каждые 4-6 часов.</w:t>
      </w:r>
    </w:p>
    <w:p w:rsidR="00D85BA7" w:rsidRPr="00D85BA7" w:rsidRDefault="00D85BA7" w:rsidP="005C4346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D85BA7">
        <w:rPr>
          <w:color w:val="333333"/>
        </w:rPr>
        <w:t>4. Небольшое кровотечение является нормальным в течение первых часов после операции, слюна может быть розоватой несколько дней</w:t>
      </w:r>
      <w:r>
        <w:rPr>
          <w:color w:val="333333"/>
        </w:rPr>
        <w:t xml:space="preserve">. </w:t>
      </w:r>
      <w:r w:rsidRPr="00D85BA7">
        <w:rPr>
          <w:color w:val="333333"/>
        </w:rPr>
        <w:t>Если продолжается выраженное кровотечение в первый день или какое-нибудь кровотечение на второй день, обратитесь к врачу.</w:t>
      </w:r>
    </w:p>
    <w:p w:rsidR="00D85BA7" w:rsidRPr="00D85BA7" w:rsidRDefault="00D85BA7" w:rsidP="005C4346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D85BA7">
        <w:rPr>
          <w:color w:val="333333"/>
        </w:rPr>
        <w:t xml:space="preserve">5. Уголки рта могут стать сухими и потрескаться. Увлажняйте их мазью. </w:t>
      </w:r>
    </w:p>
    <w:p w:rsidR="00D85BA7" w:rsidRPr="00D85BA7" w:rsidRDefault="00D85BA7" w:rsidP="005C4346">
      <w:pPr>
        <w:pStyle w:val="a6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D85BA7">
        <w:rPr>
          <w:color w:val="333333"/>
        </w:rPr>
        <w:t>6. Вы не сможете широко открывать рот в течение трех дней после удаления.</w:t>
      </w:r>
    </w:p>
    <w:p w:rsidR="00D85BA7" w:rsidRPr="00D85BA7" w:rsidRDefault="00D85BA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D85BA7" w:rsidRPr="00D85BA7" w:rsidSect="005C434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09"/>
    <w:rsid w:val="00100E09"/>
    <w:rsid w:val="0020760D"/>
    <w:rsid w:val="00514893"/>
    <w:rsid w:val="005C4346"/>
    <w:rsid w:val="00792202"/>
    <w:rsid w:val="00812CED"/>
    <w:rsid w:val="00970B71"/>
    <w:rsid w:val="00A44DD0"/>
    <w:rsid w:val="00BA2030"/>
    <w:rsid w:val="00BC3BCF"/>
    <w:rsid w:val="00D85BA7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A91C"/>
  <w15:docId w15:val="{0FE611CE-F8A1-401B-8EA8-D57BFF89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4DD0"/>
  </w:style>
  <w:style w:type="character" w:styleId="a3">
    <w:name w:val="Hyperlink"/>
    <w:basedOn w:val="a0"/>
    <w:uiPriority w:val="99"/>
    <w:semiHidden/>
    <w:unhideWhenUsed/>
    <w:rsid w:val="00A44D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0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85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Admin</cp:lastModifiedBy>
  <cp:revision>4</cp:revision>
  <dcterms:created xsi:type="dcterms:W3CDTF">2016-07-24T19:12:00Z</dcterms:created>
  <dcterms:modified xsi:type="dcterms:W3CDTF">2016-07-25T10:42:00Z</dcterms:modified>
</cp:coreProperties>
</file>